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Calibri" w:hAnsi="Calibri" w:eastAsia="Calibri" w:cs="Calibri"/>
          <w:b/>
          <w:b/>
          <w:position w:val="0"/>
          <w:sz w:val="24"/>
          <w:vertAlign w:val="baseline"/>
        </w:rPr>
      </w:pPr>
      <w:r>
        <w:rPr>
          <w:rFonts w:eastAsia="Calibri" w:cs="Calibri" w:ascii="Calibri" w:hAnsi="Calibri"/>
          <w:b/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b/>
          <w:position w:val="0"/>
          <w:sz w:val="24"/>
          <w:vertAlign w:val="baseline"/>
        </w:rPr>
        <w:t>PROGRAMA DE BOLSA MONITORIA</w:t>
      </w:r>
    </w:p>
    <w:p>
      <w:pPr>
        <w:pStyle w:val="Normal1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TERMO </w:t>
      </w:r>
      <w:r>
        <w:rPr>
          <w:rFonts w:eastAsia="Calibri" w:cs="Calibri" w:ascii="Calibri" w:hAnsi="Calibri"/>
          <w:b/>
          <w:position w:val="0"/>
          <w:sz w:val="24"/>
          <w:vertAlign w:val="baseline"/>
        </w:rPr>
        <w:t xml:space="preserve">ADITIVO PARA </w:t>
      </w:r>
      <w:r>
        <w:rPr>
          <w:rFonts w:eastAsia="Calibri" w:cs="Calibri" w:ascii="Calibri" w:hAnsi="Calibri"/>
          <w:b/>
        </w:rPr>
        <w:t xml:space="preserve">PRORROGAÇÃO DA BOLSA </w:t>
      </w:r>
    </w:p>
    <w:tbl>
      <w:tblPr>
        <w:tblStyle w:val="Table1"/>
        <w:tblW w:w="9001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49"/>
        <w:gridCol w:w="6451"/>
      </w:tblGrid>
      <w:tr>
        <w:trPr/>
        <w:tc>
          <w:tcPr>
            <w:tcW w:w="2549" w:type="dxa"/>
            <w:tcBorders/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6451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 xml:space="preserve">ADITIVO DE TERMO DE COMPROMISSO assumido por </w:t>
            </w:r>
            <w:bookmarkStart w:id="0" w:name="bookmark=id.gjdgxs"/>
            <w:bookmarkEnd w:id="0"/>
            <w:r>
              <w:rPr>
                <w:rFonts w:eastAsia="Calibri" w:cs="Calibri" w:ascii="Calibri" w:hAnsi="Calibri"/>
                <w:color w:val="A6A6A6"/>
                <w:position w:val="0"/>
                <w:sz w:val="24"/>
                <w:vertAlign w:val="baseline"/>
              </w:rPr>
              <w:t>[</w:t>
            </w:r>
            <w:r>
              <w:rPr>
                <w:rFonts w:eastAsia="Arial" w:cs="Arial" w:ascii="Arial" w:hAnsi="Arial"/>
                <w:smallCaps/>
                <w:position w:val="0"/>
                <w:sz w:val="24"/>
                <w:vertAlign w:val="baseline"/>
              </w:rPr>
              <w:t>     </w:t>
            </w:r>
            <w:r>
              <w:rPr>
                <w:rFonts w:eastAsia="Calibri" w:cs="Calibri" w:ascii="Calibri" w:hAnsi="Calibri"/>
                <w:smallCaps/>
                <w:color w:val="A6A6A6"/>
                <w:position w:val="0"/>
                <w:sz w:val="24"/>
                <w:vertAlign w:val="baseline"/>
              </w:rPr>
              <w:t xml:space="preserve">] </w:t>
            </w:r>
            <w:r>
              <w:rPr>
                <w:rFonts w:eastAsia="Calibri" w:cs="Calibri" w:ascii="Calibri" w:hAnsi="Calibri"/>
                <w:smallCaps/>
                <w:vertAlign w:val="subscript"/>
              </w:rPr>
              <w:t>(nome do monitor)</w:t>
            </w:r>
            <w:r>
              <w:rPr>
                <w:rFonts w:eastAsia="Calibri" w:cs="Calibri" w:ascii="Calibri" w:hAnsi="Calibri"/>
                <w:position w:val="0"/>
                <w:sz w:val="22"/>
                <w:sz w:val="22"/>
                <w:szCs w:val="22"/>
                <w:vertAlign w:val="baseline"/>
              </w:rPr>
              <w:t> com a UNIVERSIDADE FEDERAL DE SÃO CARLOS, para o cumprimento do Programa de Monitoria, na conformidade da Portaria GR 493/98.</w:t>
            </w:r>
          </w:p>
        </w:tc>
      </w:tr>
    </w:tbl>
    <w:p>
      <w:pPr>
        <w:pStyle w:val="Normal1"/>
        <w:ind w:left="0" w:right="0" w:firstLine="708"/>
        <w:jc w:val="both"/>
        <w:rPr>
          <w:rFonts w:ascii="Calibri" w:hAnsi="Calibri" w:eastAsia="Calibri" w:cs="Calibri"/>
          <w:position w:val="0"/>
          <w:sz w:val="18"/>
          <w:sz w:val="18"/>
          <w:szCs w:val="18"/>
          <w:vertAlign w:val="baseline"/>
        </w:rPr>
      </w:pPr>
      <w:r>
        <w:rPr>
          <w:rFonts w:eastAsia="Calibri" w:cs="Calibri" w:ascii="Calibri" w:hAnsi="Calibri"/>
          <w:position w:val="0"/>
          <w:sz w:val="18"/>
          <w:sz w:val="18"/>
          <w:szCs w:val="18"/>
          <w:vertAlign w:val="baseline"/>
        </w:rPr>
      </w:r>
      <w:bookmarkStart w:id="1" w:name="bookmark=id.30j0zll"/>
      <w:bookmarkStart w:id="2" w:name="bookmark=id.30j0zll"/>
      <w:bookmarkEnd w:id="2"/>
    </w:p>
    <w:p>
      <w:pPr>
        <w:pStyle w:val="Normal1"/>
        <w:spacing w:lineRule="auto" w:line="240" w:before="120" w:after="0"/>
        <w:ind w:left="0" w:right="0" w:firstLine="708"/>
        <w:jc w:val="both"/>
        <w:rPr>
          <w:position w:val="0"/>
          <w:sz w:val="24"/>
          <w:vertAlign w:val="baseline"/>
        </w:rPr>
      </w:pPr>
      <w:bookmarkStart w:id="3" w:name="bookmark=id.30j0zll"/>
      <w:bookmarkEnd w:id="3"/>
      <w:r>
        <w:rPr>
          <w:rFonts w:eastAsia="Calibri" w:cs="Calibri" w:ascii="Calibri" w:hAnsi="Calibri"/>
          <w:position w:val="0"/>
          <w:sz w:val="24"/>
          <w:vertAlign w:val="baseline"/>
        </w:rPr>
        <w:t xml:space="preserve">Aos </w:t>
      </w:r>
      <w:r>
        <w:rPr>
          <w:rFonts w:eastAsia="Calibri" w:cs="Calibri" w:ascii="Calibri" w:hAnsi="Calibri"/>
          <w:color w:val="A6A6A6"/>
          <w:position w:val="0"/>
          <w:sz w:val="24"/>
          <w:vertAlign w:val="baseline"/>
        </w:rPr>
        <w:t>[</w:t>
      </w:r>
      <w:bookmarkStart w:id="4" w:name="bookmark=id.1fob9te"/>
      <w:bookmarkEnd w:id="4"/>
      <w:r>
        <w:rPr>
          <w:rFonts w:eastAsia="Arial" w:cs="Arial" w:ascii="Arial" w:hAnsi="Arial"/>
          <w:smallCaps/>
          <w:position w:val="0"/>
          <w:sz w:val="24"/>
          <w:vertAlign w:val="baseline"/>
        </w:rPr>
        <w:t>     </w:t>
      </w:r>
      <w:r>
        <w:rPr>
          <w:rFonts w:eastAsia="Calibri" w:cs="Calibri" w:ascii="Calibri" w:hAnsi="Calibri"/>
          <w:smallCaps/>
          <w:color w:val="A6A6A6"/>
          <w:position w:val="0"/>
          <w:sz w:val="24"/>
          <w:vertAlign w:val="baseline"/>
        </w:rPr>
        <w:t>]</w:t>
      </w:r>
      <w:r>
        <w:rPr>
          <w:rFonts w:eastAsia="Calibri" w:cs="Calibri" w:ascii="Calibri" w:hAnsi="Calibri"/>
          <w:position w:val="0"/>
          <w:sz w:val="24"/>
          <w:vertAlign w:val="baseline"/>
        </w:rPr>
        <w:t xml:space="preserve"> dias do mês de </w:t>
      </w:r>
      <w:bookmarkStart w:id="5" w:name="bookmark=id.3znysh7"/>
      <w:bookmarkEnd w:id="5"/>
      <w:r>
        <w:rPr>
          <w:rFonts w:eastAsia="Calibri" w:cs="Calibri" w:ascii="Calibri" w:hAnsi="Calibri"/>
          <w:color w:val="A6A6A6"/>
          <w:position w:val="0"/>
          <w:sz w:val="24"/>
          <w:vertAlign w:val="baseline"/>
        </w:rPr>
        <w:t>[</w:t>
      </w:r>
      <w:r>
        <w:rPr>
          <w:rFonts w:eastAsia="Arial" w:cs="Arial" w:ascii="Arial" w:hAnsi="Arial"/>
          <w:smallCaps/>
          <w:position w:val="0"/>
          <w:sz w:val="24"/>
          <w:vertAlign w:val="baseline"/>
        </w:rPr>
        <w:t>     </w:t>
      </w:r>
      <w:r>
        <w:rPr>
          <w:rFonts w:eastAsia="Calibri" w:cs="Calibri" w:ascii="Calibri" w:hAnsi="Calibri"/>
          <w:smallCaps/>
          <w:color w:val="A6A6A6"/>
          <w:position w:val="0"/>
          <w:sz w:val="24"/>
          <w:vertAlign w:val="baseline"/>
        </w:rPr>
        <w:t xml:space="preserve">] </w:t>
      </w:r>
      <w:bookmarkStart w:id="6" w:name="bookmark=id.2et92p0"/>
      <w:bookmarkEnd w:id="6"/>
      <w:r>
        <w:rPr>
          <w:rFonts w:eastAsia="Calibri" w:cs="Calibri" w:ascii="Calibri" w:hAnsi="Calibri"/>
          <w:position w:val="0"/>
          <w:sz w:val="24"/>
          <w:vertAlign w:val="baseline"/>
        </w:rPr>
        <w:t xml:space="preserve"> do ano de </w:t>
      </w:r>
      <w:r>
        <w:rPr>
          <w:rFonts w:eastAsia="Calibri" w:cs="Calibri" w:ascii="Calibri" w:hAnsi="Calibri"/>
          <w:smallCaps/>
          <w:position w:val="0"/>
          <w:sz w:val="24"/>
          <w:vertAlign w:val="baseline"/>
        </w:rPr>
        <w:t>2023</w:t>
      </w:r>
      <w:r>
        <w:rPr>
          <w:rFonts w:eastAsia="Calibri" w:cs="Calibri" w:ascii="Calibri" w:hAnsi="Calibri"/>
          <w:position w:val="0"/>
          <w:sz w:val="24"/>
          <w:vertAlign w:val="baseline"/>
        </w:rPr>
        <w:t xml:space="preserve">, na Universidade Federal de São Carlos, compareceu </w:t>
      </w:r>
      <w:bookmarkStart w:id="7" w:name="bookmark=id.tyjcwt"/>
      <w:bookmarkEnd w:id="7"/>
      <w:r>
        <w:rPr>
          <w:rFonts w:eastAsia="Calibri" w:cs="Calibri" w:ascii="Calibri" w:hAnsi="Calibri"/>
          <w:color w:val="A6A6A6"/>
          <w:position w:val="0"/>
          <w:sz w:val="24"/>
          <w:vertAlign w:val="baseline"/>
        </w:rPr>
        <w:t>[</w:t>
      </w:r>
      <w:r>
        <w:rPr>
          <w:rFonts w:eastAsia="Arial" w:cs="Arial" w:ascii="Arial" w:hAnsi="Arial"/>
          <w:smallCaps/>
          <w:position w:val="0"/>
          <w:sz w:val="24"/>
          <w:vertAlign w:val="baseline"/>
        </w:rPr>
        <w:t>     </w:t>
      </w:r>
      <w:r>
        <w:rPr>
          <w:rFonts w:eastAsia="Calibri" w:cs="Calibri" w:ascii="Calibri" w:hAnsi="Calibri"/>
          <w:smallCaps/>
          <w:color w:val="A6A6A6"/>
          <w:position w:val="0"/>
          <w:sz w:val="24"/>
          <w:vertAlign w:val="baseline"/>
        </w:rPr>
        <w:t>]</w:t>
      </w:r>
      <w:r>
        <w:rPr>
          <w:rFonts w:eastAsia="Calibri" w:cs="Calibri" w:ascii="Calibri" w:hAnsi="Calibri"/>
          <w:smallCaps/>
          <w:position w:val="0"/>
          <w:sz w:val="24"/>
          <w:vertAlign w:val="baseline"/>
        </w:rPr>
        <w:t xml:space="preserve"> </w:t>
      </w:r>
      <w:r>
        <w:rPr>
          <w:rFonts w:eastAsia="Calibri" w:cs="Calibri" w:ascii="Calibri" w:hAnsi="Calibri"/>
          <w:smallCaps/>
          <w:vertAlign w:val="subscript"/>
        </w:rPr>
        <w:t>(nome do monitor)</w:t>
      </w:r>
      <w:r>
        <w:rPr>
          <w:rFonts w:eastAsia="Calibri" w:cs="Calibri" w:ascii="Calibri" w:hAnsi="Calibri"/>
          <w:position w:val="0"/>
          <w:sz w:val="24"/>
          <w:vertAlign w:val="baseline"/>
        </w:rPr>
        <w:t xml:space="preserve">, CPF nº </w:t>
      </w:r>
      <w:bookmarkStart w:id="8" w:name="bookmark=id.17dp8vu"/>
      <w:bookmarkEnd w:id="8"/>
      <w:r>
        <w:rPr>
          <w:rFonts w:eastAsia="Calibri" w:cs="Calibri" w:ascii="Calibri" w:hAnsi="Calibri"/>
          <w:color w:val="A6A6A6"/>
          <w:position w:val="0"/>
          <w:sz w:val="24"/>
          <w:vertAlign w:val="baseline"/>
        </w:rPr>
        <w:t>[</w:t>
      </w:r>
      <w:r>
        <w:rPr>
          <w:rFonts w:eastAsia="Arial" w:cs="Arial" w:ascii="Arial" w:hAnsi="Arial"/>
          <w:smallCaps/>
          <w:position w:val="0"/>
          <w:sz w:val="24"/>
          <w:vertAlign w:val="baseline"/>
        </w:rPr>
        <w:t>     </w:t>
      </w:r>
      <w:r>
        <w:rPr>
          <w:rFonts w:eastAsia="Calibri" w:cs="Calibri" w:ascii="Calibri" w:hAnsi="Calibri"/>
          <w:smallCaps/>
          <w:color w:val="A6A6A6"/>
          <w:position w:val="0"/>
          <w:sz w:val="24"/>
          <w:vertAlign w:val="baseline"/>
        </w:rPr>
        <w:t>]</w:t>
      </w:r>
      <w:r>
        <w:rPr>
          <w:rFonts w:eastAsia="Calibri" w:cs="Calibri" w:ascii="Calibri" w:hAnsi="Calibri"/>
        </w:rPr>
        <w:t xml:space="preserve"> </w:t>
      </w:r>
      <w:r>
        <w:rPr>
          <w:rFonts w:eastAsia="Calibri" w:cs="Calibri" w:ascii="Calibri" w:hAnsi="Calibri"/>
          <w:position w:val="0"/>
          <w:sz w:val="24"/>
          <w:vertAlign w:val="baseline"/>
        </w:rPr>
        <w:t>para o exercício da função de MONITOR(A), assumindo o seguinte ADITAMENTO DE TERMO DE COMPROMISSO:</w:t>
      </w:r>
    </w:p>
    <w:p>
      <w:pPr>
        <w:pStyle w:val="Normal1"/>
        <w:spacing w:lineRule="auto" w:line="240" w:before="120" w:after="0"/>
        <w:ind w:left="0" w:right="0" w:firstLine="708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spacing w:lineRule="auto" w:line="240" w:before="120" w:after="0"/>
        <w:ind w:left="0" w:right="0" w:firstLine="708"/>
        <w:jc w:val="both"/>
        <w:rPr>
          <w:rFonts w:ascii="Calibri" w:hAnsi="Calibri" w:eastAsia="Calibri" w:cs="Calibri"/>
          <w:b/>
          <w:b/>
          <w:position w:val="0"/>
          <w:sz w:val="24"/>
          <w:vertAlign w:val="baseline"/>
        </w:rPr>
      </w:pPr>
      <w:r>
        <w:rPr>
          <w:rFonts w:eastAsia="Calibri" w:cs="Calibri" w:ascii="Calibri" w:hAnsi="Calibri"/>
        </w:rPr>
        <w:t>1</w:t>
      </w:r>
      <w:r>
        <w:rPr>
          <w:rFonts w:eastAsia="Calibri" w:cs="Calibri" w:ascii="Calibri" w:hAnsi="Calibri"/>
          <w:position w:val="0"/>
          <w:sz w:val="24"/>
          <w:vertAlign w:val="baseline"/>
        </w:rPr>
        <w:t xml:space="preserve"> - Fica prorrogada a vigência do Termo de Compromisso de Bolsistas do Programa de Monitoria retro mencionado e o(a) compromissado(a) fará jus a </w:t>
      </w:r>
      <w:r>
        <w:rPr>
          <w:rFonts w:eastAsia="Calibri" w:cs="Calibri" w:ascii="Calibri" w:hAnsi="Calibri"/>
          <w:b/>
          <w:u w:val="single"/>
        </w:rPr>
        <w:t xml:space="preserve">UMA </w:t>
      </w:r>
      <w:r>
        <w:rPr>
          <w:rFonts w:eastAsia="Calibri" w:cs="Calibri" w:ascii="Calibri" w:hAnsi="Calibri"/>
          <w:position w:val="0"/>
          <w:sz w:val="24"/>
          <w:vertAlign w:val="baseline"/>
        </w:rPr>
        <w:t>parcela adiciona</w:t>
      </w:r>
      <w:r>
        <w:rPr>
          <w:rFonts w:eastAsia="Calibri" w:cs="Calibri" w:ascii="Calibri" w:hAnsi="Calibri"/>
        </w:rPr>
        <w:t>l</w:t>
      </w:r>
      <w:r>
        <w:rPr>
          <w:rFonts w:eastAsia="Calibri" w:cs="Calibri" w:ascii="Calibri" w:hAnsi="Calibri"/>
          <w:position w:val="0"/>
          <w:sz w:val="24"/>
          <w:vertAlign w:val="baseline"/>
        </w:rPr>
        <w:t xml:space="preserve"> de R$200,00 referentes ao </w:t>
      </w:r>
      <w:r>
        <w:rPr>
          <w:rFonts w:eastAsia="Calibri" w:cs="Calibri" w:ascii="Calibri" w:hAnsi="Calibri"/>
        </w:rPr>
        <w:t xml:space="preserve">mês </w:t>
      </w:r>
      <w:r>
        <w:rPr>
          <w:rFonts w:eastAsia="Calibri" w:cs="Calibri" w:ascii="Calibri" w:hAnsi="Calibri"/>
          <w:position w:val="0"/>
          <w:sz w:val="24"/>
          <w:vertAlign w:val="baseline"/>
        </w:rPr>
        <w:t>de fevereiro/23, com possibil</w:t>
      </w:r>
      <w:r>
        <w:rPr>
          <w:rFonts w:eastAsia="Calibri" w:cs="Calibri" w:ascii="Calibri" w:hAnsi="Calibri"/>
        </w:rPr>
        <w:t xml:space="preserve">idade de prorrogação para o mês de </w:t>
      </w:r>
      <w:r>
        <w:rPr>
          <w:rFonts w:eastAsia="Calibri" w:cs="Calibri" w:ascii="Calibri" w:hAnsi="Calibri"/>
          <w:position w:val="0"/>
          <w:sz w:val="24"/>
          <w:vertAlign w:val="baseline"/>
        </w:rPr>
        <w:t xml:space="preserve"> março/23 a depender de disponibilidade orçamentária e financei</w:t>
      </w:r>
      <w:r>
        <w:rPr>
          <w:rFonts w:eastAsia="Calibri" w:cs="Calibri" w:ascii="Calibri" w:hAnsi="Calibri"/>
        </w:rPr>
        <w:t>ra.</w:t>
      </w:r>
    </w:p>
    <w:p>
      <w:pPr>
        <w:pStyle w:val="Normal1"/>
        <w:spacing w:lineRule="auto" w:line="240" w:before="120" w:after="0"/>
        <w:ind w:left="0" w:right="0" w:firstLine="708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2 - Permanecem inalteradas as demais Cláusulas e condições do Termo de Compromisso e Plano de Trabalho originais não modificados por este Termo Aditivo.</w:t>
      </w:r>
    </w:p>
    <w:p>
      <w:pPr>
        <w:pStyle w:val="Normal1"/>
        <w:spacing w:lineRule="auto" w:line="240" w:before="120" w:after="0"/>
        <w:jc w:val="both"/>
        <w:rPr/>
      </w:pPr>
      <w:r>
        <w:rPr/>
      </w:r>
    </w:p>
    <w:p>
      <w:pPr>
        <w:pStyle w:val="Normal1"/>
        <w:spacing w:lineRule="auto" w:line="240" w:before="120" w:after="0"/>
        <w:jc w:val="both"/>
        <w:rPr/>
      </w:pPr>
      <w:r>
        <w:rPr/>
      </w:r>
    </w:p>
    <w:p>
      <w:pPr>
        <w:pStyle w:val="Normal1"/>
        <w:spacing w:lineRule="auto" w:line="240" w:before="120" w:after="0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  <w:t>Sorocaba,</w:t>
      </w:r>
      <w:bookmarkStart w:id="9" w:name="bookmark=id.2jxsxqh"/>
      <w:bookmarkEnd w:id="9"/>
      <w:r>
        <w:rPr>
          <w:rFonts w:eastAsia="Calibri" w:cs="Calibri" w:ascii="Calibri" w:hAnsi="Calibri"/>
          <w:color w:val="A6A6A6"/>
          <w:position w:val="0"/>
          <w:sz w:val="24"/>
          <w:vertAlign w:val="baseline"/>
        </w:rPr>
        <w:t xml:space="preserve"> [</w:t>
      </w:r>
      <w:r>
        <w:rPr>
          <w:rFonts w:eastAsia="Arial" w:cs="Arial" w:ascii="Arial" w:hAnsi="Arial"/>
          <w:smallCaps/>
          <w:position w:val="0"/>
          <w:sz w:val="24"/>
          <w:vertAlign w:val="baseline"/>
        </w:rPr>
        <w:t>     </w:t>
      </w:r>
      <w:r>
        <w:rPr>
          <w:rFonts w:eastAsia="Calibri" w:cs="Calibri" w:ascii="Calibri" w:hAnsi="Calibri"/>
          <w:smallCaps/>
          <w:color w:val="A6A6A6"/>
          <w:position w:val="0"/>
          <w:sz w:val="24"/>
          <w:vertAlign w:val="baseline"/>
        </w:rPr>
        <w:t xml:space="preserve">] </w:t>
      </w:r>
      <w:r>
        <w:rPr>
          <w:rFonts w:eastAsia="Calibri" w:cs="Calibri" w:ascii="Calibri" w:hAnsi="Calibri"/>
          <w:position w:val="0"/>
          <w:sz w:val="24"/>
          <w:vertAlign w:val="baseline"/>
        </w:rPr>
        <w:t xml:space="preserve">de </w:t>
      </w:r>
      <w:bookmarkStart w:id="10" w:name="bookmark=id.z337ya"/>
      <w:bookmarkEnd w:id="10"/>
      <w:r>
        <w:rPr>
          <w:rFonts w:eastAsia="Calibri" w:cs="Calibri" w:ascii="Calibri" w:hAnsi="Calibri"/>
          <w:color w:val="A6A6A6"/>
          <w:position w:val="0"/>
          <w:sz w:val="24"/>
          <w:vertAlign w:val="baseline"/>
        </w:rPr>
        <w:t>[</w:t>
      </w:r>
      <w:r>
        <w:rPr>
          <w:rFonts w:eastAsia="Arial" w:cs="Arial" w:ascii="Arial" w:hAnsi="Arial"/>
          <w:smallCaps/>
          <w:position w:val="0"/>
          <w:sz w:val="24"/>
          <w:vertAlign w:val="baseline"/>
        </w:rPr>
        <w:t>     </w:t>
      </w:r>
      <w:r>
        <w:rPr>
          <w:rFonts w:eastAsia="Calibri" w:cs="Calibri" w:ascii="Calibri" w:hAnsi="Calibri"/>
          <w:smallCaps/>
          <w:color w:val="A6A6A6"/>
          <w:position w:val="0"/>
          <w:sz w:val="24"/>
          <w:vertAlign w:val="baseline"/>
        </w:rPr>
        <w:t>]</w:t>
      </w:r>
      <w:r>
        <w:rPr>
          <w:rFonts w:eastAsia="Calibri" w:cs="Calibri" w:ascii="Calibri" w:hAnsi="Calibri"/>
          <w:position w:val="0"/>
          <w:sz w:val="24"/>
          <w:vertAlign w:val="baseline"/>
        </w:rPr>
        <w:t> de 2023</w:t>
      </w:r>
      <w:r>
        <w:rPr>
          <w:rFonts w:eastAsia="Calibri" w:cs="Calibri" w:ascii="Calibri" w:hAnsi="Calibri"/>
          <w:smallCaps/>
          <w:position w:val="0"/>
          <w:sz w:val="24"/>
          <w:vertAlign w:val="baseline"/>
        </w:rPr>
        <w:t>.</w:t>
      </w:r>
    </w:p>
    <w:p>
      <w:pPr>
        <w:pStyle w:val="Normal1"/>
        <w:spacing w:lineRule="auto" w:line="240" w:before="120" w:after="0"/>
        <w:jc w:val="right"/>
        <w:rPr>
          <w:rFonts w:ascii="Calibri" w:hAnsi="Calibri" w:eastAsia="Calibri" w:cs="Calibri"/>
          <w:smallCaps/>
          <w:position w:val="0"/>
          <w:sz w:val="24"/>
          <w:vertAlign w:val="baseline"/>
        </w:rPr>
      </w:pPr>
      <w:r>
        <w:rPr>
          <w:rFonts w:eastAsia="Calibri" w:cs="Calibri" w:ascii="Calibri" w:hAnsi="Calibri"/>
          <w:smallCaps/>
          <w:position w:val="0"/>
          <w:sz w:val="24"/>
          <w:vertAlign w:val="baseline"/>
        </w:rPr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  <w:t xml:space="preserve">                                                                                </w:t>
      </w:r>
      <w:r>
        <w:rPr>
          <w:rFonts w:eastAsia="Calibri" w:cs="Calibri" w:ascii="Calibri" w:hAnsi="Calibri"/>
          <w:position w:val="0"/>
          <w:sz w:val="24"/>
          <w:vertAlign w:val="baseline"/>
        </w:rPr>
        <w:t>Assinaturas:</w:t>
      </w:r>
    </w:p>
    <w:tbl>
      <w:tblPr>
        <w:tblStyle w:val="Table2"/>
        <w:tblW w:w="91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9"/>
        <w:gridCol w:w="3413"/>
        <w:gridCol w:w="569"/>
        <w:gridCol w:w="205"/>
        <w:gridCol w:w="3813"/>
        <w:gridCol w:w="569"/>
      </w:tblGrid>
      <w:tr>
        <w:trPr>
          <w:trHeight w:val="296" w:hRule="atLeast"/>
          <w:cantSplit w:val="true"/>
        </w:trPr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</w:r>
          </w:p>
        </w:tc>
        <w:tc>
          <w:tcPr>
            <w:tcW w:w="3413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205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3813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569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</w:tr>
      <w:tr>
        <w:trPr>
          <w:trHeight w:val="609" w:hRule="atLeast"/>
          <w:cantSplit w:val="true"/>
        </w:trPr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3413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205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3813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Compromissado(a):</w:t>
            </w:r>
          </w:p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</w:r>
          </w:p>
        </w:tc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</w:tr>
      <w:tr>
        <w:trPr>
          <w:trHeight w:val="312" w:hRule="atLeast"/>
          <w:cantSplit w:val="true"/>
        </w:trPr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3413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205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3813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RA:</w:t>
            </w:r>
          </w:p>
        </w:tc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</w:tr>
      <w:tr>
        <w:trPr>
          <w:trHeight w:val="609" w:hRule="atLeast"/>
          <w:cantSplit w:val="true"/>
        </w:trPr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3413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4"/>
                <w:vertAlign w:val="baseline"/>
              </w:rPr>
              <w:t>TESTEMUNHAS:</w:t>
            </w:r>
          </w:p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b/>
                <w:b/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b/>
                <w:position w:val="0"/>
                <w:sz w:val="24"/>
                <w:vertAlign w:val="baseline"/>
              </w:rPr>
            </w:r>
          </w:p>
        </w:tc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205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3813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</w:tr>
      <w:tr>
        <w:trPr>
          <w:trHeight w:val="312" w:hRule="atLeast"/>
          <w:cantSplit w:val="true"/>
        </w:trPr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3413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205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3813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</w:tr>
      <w:tr>
        <w:trPr>
          <w:trHeight w:val="296" w:hRule="atLeast"/>
          <w:cantSplit w:val="true"/>
        </w:trPr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3413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Nome:</w:t>
            </w:r>
          </w:p>
        </w:tc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205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3813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569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</w:tr>
      <w:tr>
        <w:trPr>
          <w:trHeight w:val="624" w:hRule="atLeast"/>
          <w:cantSplit w:val="true"/>
        </w:trPr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3413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</w:r>
          </w:p>
        </w:tc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205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3813" w:type="dxa"/>
            <w:tcBorders/>
            <w:shd w:fill="auto" w:val="clear"/>
          </w:tcPr>
          <w:p>
            <w:pPr>
              <w:pStyle w:val="Normal1"/>
              <w:widowControl w:val="false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Chefe do Departamento</w:t>
            </w:r>
          </w:p>
        </w:tc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</w:tr>
      <w:tr>
        <w:trPr>
          <w:trHeight w:val="660" w:hRule="atLeast"/>
          <w:cantSplit w:val="true"/>
        </w:trPr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3413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Nome:</w:t>
            </w:r>
          </w:p>
        </w:tc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205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3813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  <w:tc>
          <w:tcPr>
            <w:tcW w:w="569" w:type="dxa"/>
            <w:tcBorders/>
            <w:shd w:fill="auto" w:val="clear"/>
          </w:tcPr>
          <w:p>
            <w:pPr>
              <w:pStyle w:val="Normal1"/>
              <w:widowControl w:val="false"/>
              <w:jc w:val="both"/>
              <w:rPr>
                <w:position w:val="0"/>
                <w:sz w:val="24"/>
                <w:vertAlign w:val="baseline"/>
              </w:rPr>
            </w:pPr>
            <w:r>
              <w:rPr>
                <w:rFonts w:eastAsia="Calibri" w:cs="Calibri" w:ascii="Calibri" w:hAnsi="Calibri"/>
                <w:position w:val="0"/>
                <w:sz w:val="24"/>
                <w:vertAlign w:val="baseline"/>
              </w:rPr>
              <w:t> </w:t>
            </w:r>
          </w:p>
        </w:tc>
      </w:tr>
    </w:tbl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4"/>
          <w:vertAlign w:val="baseline"/>
        </w:rPr>
        <w:t> </w:t>
      </w:r>
    </w:p>
    <w:sectPr>
      <w:headerReference w:type="default" r:id="rId2"/>
      <w:type w:val="nextPage"/>
      <w:pgSz w:w="11906" w:h="16838"/>
      <w:pgMar w:left="1418" w:right="1134" w:gutter="0" w:header="0" w:top="1418" w:footer="0" w:bottom="42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2268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36"/>
        <w:sz w:val="36"/>
        <w:szCs w:val="36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36"/>
        <w:sz w:val="36"/>
        <w:szCs w:val="36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2169160</wp:posOffset>
          </wp:positionH>
          <wp:positionV relativeFrom="paragraph">
            <wp:posOffset>154305</wp:posOffset>
          </wp:positionV>
          <wp:extent cx="822960" cy="79438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68" r="-67" b="-68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94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both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36"/>
        <w:sz w:val="36"/>
        <w:szCs w:val="36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36"/>
        <w:sz w:val="36"/>
        <w:szCs w:val="36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both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36"/>
        <w:sz w:val="36"/>
        <w:szCs w:val="36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36"/>
        <w:sz w:val="36"/>
        <w:szCs w:val="36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FUNDAÇÃO UNIVERSIDADE FEDERAL DE SÃO CARLOS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CAMPUS SOROCABA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CENTRO DE CIÊNCIAS EM GESTÃO E TECNOLOGIA (CCGT)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Rodovia João Leme dos Santos, Km 110 – Bairro Itinga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CEP 18.052-790 – Sorocaba – SP – Brasil</w:t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overflowPunct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4"/>
      <w:effect w:val="none"/>
      <w:vertAlign w:val="baseline"/>
      <w:em w:val="none"/>
    </w:rPr>
  </w:style>
  <w:style w:type="character" w:styleId="Spelle">
    <w:name w:val="spelle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styleId="Grame">
    <w:name w:val="grame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styleId="CabealhoChar">
    <w:name w:val="Cabeçalho Char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RodapChar">
    <w:name w:val="Rodapé Char"/>
    <w:qFormat/>
    <w:rPr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paragraph" w:styleId="Ttulo">
    <w:name w:val="Título"/>
    <w:basedOn w:val="Normal1"/>
    <w:next w:val="Corpodotexto"/>
    <w:qFormat/>
    <w:pPr>
      <w:keepNext w:val="true"/>
      <w:widowControl/>
      <w:suppressAutoHyphens w:val="false"/>
      <w:overflowPunct w:val="fals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Arial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otexto">
    <w:name w:val="Body Text"/>
    <w:basedOn w:val="Normal1"/>
    <w:qFormat/>
    <w:pPr>
      <w:widowControl/>
      <w:suppressAutoHyphens w:val="false"/>
      <w:overflowPunct w:val="false"/>
      <w:bidi w:val="0"/>
      <w:spacing w:lineRule="auto" w:line="276" w:before="0" w:after="14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ista">
    <w:name w:val="List"/>
    <w:basedOn w:val="Corpodotexto"/>
    <w:qFormat/>
    <w:pPr>
      <w:widowControl/>
      <w:suppressAutoHyphens w:val="false"/>
      <w:overflowPunct w:val="false"/>
      <w:bidi w:val="0"/>
      <w:spacing w:lineRule="auto" w:line="276" w:before="0" w:after="140"/>
      <w:textAlignment w:val="top"/>
    </w:pPr>
    <w:rPr>
      <w:rFonts w:ascii="Times New Roman" w:hAnsi="Times New Roman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egenda">
    <w:name w:val="Caption"/>
    <w:basedOn w:val="Normal1"/>
    <w:qFormat/>
    <w:pPr>
      <w:widowControl/>
      <w:suppressLineNumbers/>
      <w:suppressAutoHyphens w:val="false"/>
      <w:overflowPunct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Ari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basedOn w:val="Normal1"/>
    <w:qFormat/>
    <w:pPr>
      <w:widowControl/>
      <w:suppressLineNumbers/>
      <w:suppressAutoHyphens w:val="false"/>
      <w:overflowPunct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und" w:eastAsia="und" w:bidi="und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overflowPunct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abealho">
    <w:name w:val="Header"/>
    <w:basedOn w:val="Normal1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overflowPunct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Rodap">
    <w:name w:val="Footer"/>
    <w:basedOn w:val="Normal1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overflowPunct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atabela">
    <w:name w:val="Conteúdo da tabela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detabela">
    <w:name w:val="Título de tabela"/>
    <w:basedOn w:val="Contedodatabela"/>
    <w:qFormat/>
    <w:pPr>
      <w:widowControl w:val="false"/>
      <w:suppressLineNumbers/>
      <w:suppressAutoHyphens w:val="false"/>
      <w:overflowPunct w:val="false"/>
      <w:bidi w:val="0"/>
      <w:spacing w:lineRule="atLeast" w:line="1"/>
      <w:jc w:val="center"/>
      <w:textAlignment w:val="top"/>
    </w:pPr>
    <w:rPr>
      <w:rFonts w:ascii="Times New Roman" w:hAnsi="Times New Roman" w:eastAsia="Times New Roman" w:cs="Times New Roman"/>
      <w:b/>
      <w:b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TJd/5mjKhjR7Drf2RMMXRBAxp+Q==">AMUW2mXOloqMVh4199VhaM+WGQ/K+LrT2umpJ8WT8QcwJ9hj2kzllWP+dknH4bezMj6DbegAncWerwPrlMmW/a/uvmLSvGFyQVeevIeXODseRLI1ADtqc0XMYiLOXz4M5bqoz99rRgOjfR6AJPq+QXnKDh+r6vU5VA1F+2y1VZ1RFbZ0tkGQSplHPnnzYHUisG+fUnfdeGBDXwucbgV8Fj2LtTphnvBPb5xp6yJAk44iu5Hkl4xNch7koqKQppJ+0JSgIpppWFon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1</Pages>
  <Words>207</Words>
  <Characters>1070</Characters>
  <CharactersWithSpaces>1416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2019-08-30T12:18:00Z</dcterms:created>
  <dc:creator>Davi</dc:creator>
  <dc:description/>
  <dc:language>pt-BR</dc:language>
  <cp:lastModifiedBy/>
  <cp:revision>0</cp:revision>
  <dc:subject/>
  <dc:title/>
</cp:coreProperties>
</file>